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936"/>
        <w:gridCol w:w="7938"/>
        <w:gridCol w:w="1276"/>
      </w:tblGrid>
      <w:tr w:rsidR="00276312" w:rsidRPr="00881763" w:rsidTr="00276312">
        <w:trPr>
          <w:cantSplit/>
          <w:trHeight w:val="416"/>
          <w:tblHeader/>
        </w:trPr>
        <w:tc>
          <w:tcPr>
            <w:tcW w:w="93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 w:val="40"/>
                <w:szCs w:val="18"/>
              </w:rPr>
              <w:t>1º</w:t>
            </w:r>
          </w:p>
        </w:tc>
        <w:tc>
          <w:tcPr>
            <w:tcW w:w="7938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7162DB" w:rsidRPr="007162DB" w:rsidRDefault="007162DB" w:rsidP="00276312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Bloque1</w:t>
            </w:r>
          </w:p>
          <w:p w:rsidR="000458BD" w:rsidRPr="00410FDC" w:rsidRDefault="000458BD" w:rsidP="000458BD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1.2 Expresa con palabras propias el asombro por lo que Dios hace.</w:t>
            </w:r>
          </w:p>
          <w:p w:rsidR="004305F1" w:rsidRPr="004305F1" w:rsidRDefault="004305F1" w:rsidP="000458BD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A85514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</w:rPr>
              <w:t>3.2 Memoriza y reproduce fórmulas sencillas de petición y agradecimiento.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 2</w:t>
            </w:r>
          </w:p>
          <w:p w:rsidR="004305F1" w:rsidRPr="004305F1" w:rsidRDefault="000458BD" w:rsidP="000458BD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1.2 Señala y representa las características de la amistad de Dios con el hombre: cuidado, protección, acompañamiento, colaboración, etc.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Bloque3</w:t>
            </w:r>
          </w:p>
          <w:p w:rsidR="004305F1" w:rsidRPr="004305F1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1.1 Nombra y asocia, lugares y acontecimientos importantes de la vida de Jesús.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A85514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</w:rPr>
              <w:t>2.1 Nombra y secuencia representaciones gráficas de los momentos esenciales de la pasión, muerte y resurrección de Jesús.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Bloque4</w:t>
            </w:r>
          </w:p>
          <w:p w:rsidR="004305F1" w:rsidRPr="004305F1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1.1Asocia las características de la familia de la Iglesia con las de su familia.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A85514" w:rsidRPr="005F6C8A" w:rsidTr="00A85514">
        <w:trPr>
          <w:cantSplit/>
          <w:trHeight w:val="773"/>
          <w:tblHeader/>
        </w:trPr>
        <w:tc>
          <w:tcPr>
            <w:tcW w:w="8874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</w:rPr>
              <w:t>3.1 Conoce y expresa el sentido del domingo.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276312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9563C3" w:rsidRDefault="009563C3"/>
    <w:p w:rsidR="002A0C48" w:rsidRDefault="002A0C48" w:rsidP="009563C3">
      <w:pPr>
        <w:jc w:val="center"/>
        <w:rPr>
          <w:b/>
          <w:sz w:val="24"/>
          <w:szCs w:val="24"/>
        </w:rPr>
        <w:sectPr w:rsidR="002A0C48" w:rsidSect="000132FE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8" w:type="dxa"/>
          <w:bottom w:w="48" w:type="dxa"/>
        </w:tblCellMar>
        <w:tblLook w:val="01E0"/>
      </w:tblPr>
      <w:tblGrid>
        <w:gridCol w:w="959"/>
        <w:gridCol w:w="7938"/>
        <w:gridCol w:w="1276"/>
      </w:tblGrid>
      <w:tr w:rsidR="00276312" w:rsidRPr="00E8041C" w:rsidTr="00276312">
        <w:trPr>
          <w:cantSplit/>
          <w:trHeight w:val="343"/>
          <w:tblHeader/>
        </w:trPr>
        <w:tc>
          <w:tcPr>
            <w:tcW w:w="959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276312">
              <w:rPr>
                <w:rFonts w:ascii="Tahoma" w:hAnsi="Tahoma" w:cs="Tahoma"/>
                <w:b/>
                <w:color w:val="000000"/>
                <w:sz w:val="40"/>
                <w:szCs w:val="18"/>
              </w:rPr>
              <w:lastRenderedPageBreak/>
              <w:t>2º</w:t>
            </w:r>
          </w:p>
        </w:tc>
        <w:tc>
          <w:tcPr>
            <w:tcW w:w="7938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color w:val="000000"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7162DB" w:rsidRDefault="00276312" w:rsidP="00276312">
            <w:pPr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7162DB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Bloque1</w:t>
            </w:r>
          </w:p>
          <w:p w:rsidR="004305F1" w:rsidRPr="004305F1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2.1 Descubre y nombra situaciones en las que necesita a las personas, y sobre todo a Dios, para vivir.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A85514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A85514" w:rsidRPr="00410FDC" w:rsidRDefault="00A85514" w:rsidP="00A85514">
            <w:pPr>
              <w:pStyle w:val="Pa15"/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3.1 Valora y agradece que Dios le ha creado para ser feliz.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A85514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</w:rPr>
              <w:t>4.3 Expresa, oral y gestualmente, de forma sencilla, la gratitud a Dios por su amistad.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Bloque2</w:t>
            </w:r>
          </w:p>
          <w:p w:rsidR="004305F1" w:rsidRPr="004305F1" w:rsidRDefault="000458BD" w:rsidP="000458BD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</w:rPr>
              <w:t>3.1 Escucha y describe con sus palabras momentos en los que Dios ayuda al pueblo de Israel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  <w:color w:val="000000"/>
              </w:rPr>
            </w:pPr>
            <w:r w:rsidRPr="00410FDC">
              <w:rPr>
                <w:rFonts w:ascii="Tahoma" w:hAnsi="Tahoma" w:cs="Tahoma"/>
                <w:color w:val="000000"/>
              </w:rPr>
              <w:t>Bloque3</w:t>
            </w:r>
          </w:p>
          <w:p w:rsidR="004305F1" w:rsidRPr="004305F1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1.1 Lee y expresa, verbal o gráficamente, el relato de la Anunciación</w:t>
            </w:r>
            <w:r w:rsidR="00A8551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A85514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A85514" w:rsidRPr="00410FDC" w:rsidRDefault="00A85514" w:rsidP="00A85514">
            <w:pPr>
              <w:pStyle w:val="Pa15"/>
              <w:jc w:val="both"/>
              <w:rPr>
                <w:rFonts w:ascii="Tahoma" w:hAnsi="Tahoma" w:cs="Tahoma"/>
                <w:color w:val="000000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2.2 Reconoce y valora la necesidad de la espera como actitud cotidiana de la vida.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A85514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  <w:color w:val="000000"/>
              </w:rPr>
            </w:pPr>
            <w:r w:rsidRPr="00410FDC">
              <w:rPr>
                <w:rFonts w:ascii="Tahoma" w:hAnsi="Tahoma" w:cs="Tahoma"/>
                <w:color w:val="000000"/>
              </w:rPr>
              <w:t>3.1 Conoce el relato del nacimiento de Jesús y descubre en la actitud y palabras de los personajes el valor profundo de la Navidad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4305F1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0458BD" w:rsidRPr="00410FDC" w:rsidRDefault="000458BD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</w:rPr>
              <w:t>Bloque4</w:t>
            </w:r>
          </w:p>
          <w:p w:rsidR="004305F1" w:rsidRPr="004305F1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410FDC">
              <w:rPr>
                <w:rFonts w:ascii="Tahoma" w:hAnsi="Tahoma" w:cs="Tahoma"/>
                <w:color w:val="000000"/>
                <w:sz w:val="20"/>
                <w:szCs w:val="20"/>
              </w:rPr>
              <w:t>1.1 Conoce y explica con sus palabras el sentido del Bautismo</w:t>
            </w:r>
            <w:r w:rsidR="00A8551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7162DB" w:rsidRDefault="004305F1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A85514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</w:rPr>
              <w:t>3.1 Relaciona la unidad de la Iglesia con la unidad de los órganos de su propio cuerpo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  <w:tr w:rsidR="00A85514" w:rsidRPr="005F6C8A" w:rsidTr="00A85514">
        <w:trPr>
          <w:cantSplit/>
          <w:trHeight w:val="735"/>
        </w:trPr>
        <w:tc>
          <w:tcPr>
            <w:tcW w:w="8897" w:type="dxa"/>
            <w:gridSpan w:val="2"/>
            <w:vAlign w:val="center"/>
          </w:tcPr>
          <w:p w:rsidR="00A85514" w:rsidRPr="00410FDC" w:rsidRDefault="00A85514" w:rsidP="000458BD">
            <w:pPr>
              <w:jc w:val="both"/>
              <w:rPr>
                <w:rFonts w:ascii="Tahoma" w:hAnsi="Tahoma" w:cs="Tahoma"/>
              </w:rPr>
            </w:pPr>
            <w:r w:rsidRPr="00410FDC">
              <w:rPr>
                <w:rFonts w:ascii="Tahoma" w:hAnsi="Tahoma" w:cs="Tahoma"/>
                <w:color w:val="000000"/>
              </w:rPr>
              <w:t>4.1 Construye un calendario donde ubica los diferentes tiempos litúrgicos.</w:t>
            </w:r>
          </w:p>
        </w:tc>
        <w:tc>
          <w:tcPr>
            <w:tcW w:w="1276" w:type="dxa"/>
            <w:vAlign w:val="center"/>
          </w:tcPr>
          <w:p w:rsidR="00A85514" w:rsidRPr="007162DB" w:rsidRDefault="00A85514" w:rsidP="000458BD">
            <w:pPr>
              <w:jc w:val="both"/>
              <w:rPr>
                <w:rFonts w:ascii="Tahoma" w:hAnsi="Tahoma" w:cs="Tahoma"/>
                <w:color w:val="000000"/>
                <w:szCs w:val="18"/>
              </w:rPr>
            </w:pPr>
          </w:p>
        </w:tc>
      </w:tr>
    </w:tbl>
    <w:p w:rsidR="002A0C48" w:rsidRDefault="002A0C48" w:rsidP="00E8041C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23"/>
        <w:gridCol w:w="7651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23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  <w:sz w:val="40"/>
              </w:rPr>
              <w:lastRenderedPageBreak/>
              <w:t>3º</w:t>
            </w:r>
          </w:p>
        </w:tc>
        <w:tc>
          <w:tcPr>
            <w:tcW w:w="7651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276312" w:rsidRPr="00276312" w:rsidRDefault="00276312" w:rsidP="00C40007">
            <w:pPr>
              <w:jc w:val="center"/>
              <w:rPr>
                <w:rFonts w:ascii="Tahoma" w:hAnsi="Tahoma" w:cs="Tahoma"/>
                <w:b/>
              </w:rPr>
            </w:pPr>
            <w:r w:rsidRPr="00276312">
              <w:rPr>
                <w:rFonts w:ascii="Tahoma" w:hAnsi="Tahoma" w:cs="Tahoma"/>
                <w:b/>
              </w:rPr>
              <w:t>No alcanzado</w:t>
            </w:r>
          </w:p>
        </w:tc>
      </w:tr>
      <w:tr w:rsidR="004305F1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458BD" w:rsidRPr="0040253A" w:rsidRDefault="000458BD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Bloque1</w:t>
            </w:r>
          </w:p>
          <w:p w:rsidR="004305F1" w:rsidRPr="0040253A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Recuerda y narra experiencias recientes en las que ha descubierto que la familia, los amigos o el entorno son un regalo</w:t>
            </w:r>
            <w:r w:rsidR="00A8551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A85514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A85514" w:rsidRPr="0040253A" w:rsidRDefault="00A85514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2.1 Distingue y enumera acciones personales que le hacen feliz o infeliz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:rsidR="00A85514" w:rsidRPr="00276312" w:rsidRDefault="00A85514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vAlign w:val="center"/>
          </w:tcPr>
          <w:p w:rsidR="000458BD" w:rsidRPr="0040253A" w:rsidRDefault="000458BD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 2</w:t>
            </w:r>
          </w:p>
          <w:p w:rsidR="004305F1" w:rsidRPr="0040253A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Aprende y ordena cronológicamente los principales hechos de la historia de Moisés</w:t>
            </w:r>
            <w:r w:rsidR="00A8551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A85514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vAlign w:val="center"/>
          </w:tcPr>
          <w:p w:rsidR="00A85514" w:rsidRPr="0040253A" w:rsidRDefault="00A85514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3.1 Diseña de manera ordenada viñetas que recojan los signos de la amistad de Dios durante la travesía de su pueblo por el desierto.</w:t>
            </w:r>
          </w:p>
        </w:tc>
        <w:tc>
          <w:tcPr>
            <w:tcW w:w="1276" w:type="dxa"/>
            <w:vAlign w:val="center"/>
          </w:tcPr>
          <w:p w:rsidR="00A85514" w:rsidRPr="00276312" w:rsidRDefault="00A85514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458BD" w:rsidRPr="0040253A" w:rsidRDefault="000458BD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Bloque3</w:t>
            </w:r>
          </w:p>
          <w:p w:rsidR="004305F1" w:rsidRPr="0040253A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Narra los cambios que el Bautismo introduce en la vida de Jesús.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A85514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A85514" w:rsidRPr="0040253A" w:rsidRDefault="00A85514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2.2 Respeta y valora el comportamiento de Jesús con los pecadores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514" w:rsidRPr="00276312" w:rsidRDefault="00A85514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0458BD" w:rsidRPr="0040253A" w:rsidRDefault="000458BD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Bloque4</w:t>
            </w:r>
          </w:p>
          <w:p w:rsidR="004305F1" w:rsidRPr="0040253A" w:rsidRDefault="000458BD" w:rsidP="00A85514">
            <w:pPr>
              <w:pStyle w:val="Pa15"/>
              <w:jc w:val="both"/>
              <w:rPr>
                <w:rFonts w:ascii="Tahoma" w:hAnsi="Tahoma" w:cs="Tahoma"/>
                <w:color w:val="00000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Busca testimonios de la acción misionera y caritativa de la Iglesia como continuidad de la misión de Jesús</w:t>
            </w:r>
            <w:r w:rsidR="00A8551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05F1" w:rsidRPr="00276312" w:rsidRDefault="004305F1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A85514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A85514" w:rsidRPr="0040253A" w:rsidRDefault="00A85514" w:rsidP="00A85514">
            <w:pPr>
              <w:pStyle w:val="Pa15"/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3.1 Observa y descubre en la vida de los santos manifestaciones de la amistad con Dios.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514" w:rsidRPr="00276312" w:rsidRDefault="00A85514" w:rsidP="00C40007">
            <w:pPr>
              <w:jc w:val="center"/>
              <w:rPr>
                <w:rFonts w:ascii="Tahoma" w:hAnsi="Tahoma" w:cs="Tahoma"/>
              </w:rPr>
            </w:pPr>
          </w:p>
        </w:tc>
      </w:tr>
      <w:tr w:rsidR="00A85514" w:rsidRPr="005F6C8A" w:rsidTr="00A85514">
        <w:trPr>
          <w:cantSplit/>
          <w:trHeight w:val="1086"/>
          <w:tblHeader/>
        </w:trPr>
        <w:tc>
          <w:tcPr>
            <w:tcW w:w="8874" w:type="dxa"/>
            <w:gridSpan w:val="2"/>
            <w:shd w:val="clear" w:color="auto" w:fill="auto"/>
            <w:vAlign w:val="center"/>
          </w:tcPr>
          <w:p w:rsidR="00A85514" w:rsidRPr="0040253A" w:rsidRDefault="00A85514" w:rsidP="00A85514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4.1 Explica significativamente el origen del Padrenuestro.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514" w:rsidRPr="00276312" w:rsidRDefault="00A85514" w:rsidP="00C4000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7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330"/>
        <w:gridCol w:w="7544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330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4º</w:t>
            </w:r>
          </w:p>
        </w:tc>
        <w:tc>
          <w:tcPr>
            <w:tcW w:w="7544" w:type="dxa"/>
            <w:vAlign w:val="center"/>
          </w:tcPr>
          <w:p w:rsidR="00C40007" w:rsidRPr="00C40007" w:rsidRDefault="00C40007" w:rsidP="00C40007">
            <w:pPr>
              <w:ind w:left="-280" w:firstLine="280"/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 1</w:t>
            </w:r>
          </w:p>
          <w:p w:rsidR="004305F1" w:rsidRPr="0040253A" w:rsidRDefault="0040253A" w:rsidP="0040253A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2.1 Recuerda y acepta situaciones personales o sociales que necesitan de perdón.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 2</w:t>
            </w:r>
          </w:p>
          <w:p w:rsidR="004305F1" w:rsidRPr="0040253A" w:rsidRDefault="0040253A" w:rsidP="00A85514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1.1Recuerda y narra acontecimientos actuales en los que se ha rechazado la amistad con Dios.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A85514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A85514" w:rsidRPr="0040253A" w:rsidRDefault="00A85514" w:rsidP="00A85514">
            <w:pPr>
              <w:pStyle w:val="Pa15"/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2.1 Descubre y enumera las características del perdón de Dios en algunos relatos bíblicos.</w:t>
            </w:r>
          </w:p>
        </w:tc>
        <w:tc>
          <w:tcPr>
            <w:tcW w:w="1276" w:type="dxa"/>
            <w:vAlign w:val="center"/>
          </w:tcPr>
          <w:p w:rsidR="00A85514" w:rsidRPr="00C40007" w:rsidRDefault="00A85514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A85514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A85514" w:rsidRPr="0040253A" w:rsidRDefault="00A85514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4.2 Reconoce y expresa artísticamente escenas de la historia de David en las que Dios le perdona. Muestra respeto por las intervenciones de sus compañeros.</w:t>
            </w:r>
          </w:p>
        </w:tc>
        <w:tc>
          <w:tcPr>
            <w:tcW w:w="1276" w:type="dxa"/>
            <w:vAlign w:val="center"/>
          </w:tcPr>
          <w:p w:rsidR="00A85514" w:rsidRPr="00C40007" w:rsidRDefault="00A85514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 3</w:t>
            </w:r>
          </w:p>
          <w:p w:rsidR="004305F1" w:rsidRPr="0040253A" w:rsidRDefault="0040253A" w:rsidP="001F0447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Analiza, comenta y crea relatos donde actualiza las parábolas del hijo pródigo y del fariseo y el publicano</w:t>
            </w:r>
            <w:r w:rsidR="001F044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4.1 Secuencia ordenadamente escenas de la Historia de la Pasión e identifica las palabras de Jesús que expresan su relación con el Padre.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 4</w:t>
            </w:r>
          </w:p>
          <w:p w:rsidR="004305F1" w:rsidRPr="0040253A" w:rsidRDefault="0040253A" w:rsidP="001F0447">
            <w:pPr>
              <w:pStyle w:val="Pa15"/>
              <w:jc w:val="both"/>
              <w:rPr>
                <w:rFonts w:ascii="Tahoma" w:hAnsi="Tahoma" w:cs="Tahoma"/>
                <w:color w:val="00000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1.2 Describe los pasos de la celebración del sacramento del Perdón.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1028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2.1 Vincula símbolos, significados y momentos en la celebración eucarística.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6E69BD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8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87"/>
        <w:gridCol w:w="7587"/>
        <w:gridCol w:w="1276"/>
      </w:tblGrid>
      <w:tr w:rsidR="00C40007" w:rsidRPr="00881763" w:rsidTr="00C40007">
        <w:trPr>
          <w:cantSplit/>
          <w:trHeight w:val="416"/>
          <w:tblHeader/>
        </w:trPr>
        <w:tc>
          <w:tcPr>
            <w:tcW w:w="12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 w:val="40"/>
                <w:szCs w:val="18"/>
              </w:rPr>
              <w:lastRenderedPageBreak/>
              <w:t>5º</w:t>
            </w:r>
          </w:p>
        </w:tc>
        <w:tc>
          <w:tcPr>
            <w:tcW w:w="7587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ESTÁNDAR DE APRENDIZAJE EVALUABLE</w:t>
            </w:r>
          </w:p>
        </w:tc>
        <w:tc>
          <w:tcPr>
            <w:tcW w:w="1276" w:type="dxa"/>
            <w:vAlign w:val="center"/>
          </w:tcPr>
          <w:p w:rsidR="00C40007" w:rsidRPr="00C40007" w:rsidRDefault="00C40007" w:rsidP="00C40007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C40007">
              <w:rPr>
                <w:rFonts w:ascii="Tahoma" w:hAnsi="Tahoma" w:cs="Tahoma"/>
                <w:b/>
                <w:szCs w:val="18"/>
              </w:rPr>
              <w:t>No alcanzado</w:t>
            </w:r>
          </w:p>
        </w:tc>
      </w:tr>
      <w:tr w:rsidR="004305F1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  <w:color w:val="000000"/>
              </w:rPr>
            </w:pPr>
            <w:r w:rsidRPr="0040253A">
              <w:rPr>
                <w:rFonts w:ascii="Tahoma" w:hAnsi="Tahoma" w:cs="Tahoma"/>
                <w:color w:val="000000"/>
              </w:rPr>
              <w:t>Bloque 1</w:t>
            </w:r>
          </w:p>
          <w:p w:rsidR="004305F1" w:rsidRPr="0040253A" w:rsidRDefault="0040253A" w:rsidP="0040253A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2.1 Justifica críticamente las consecuencias que se derivan de hacer el bien.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 2</w:t>
            </w:r>
          </w:p>
          <w:p w:rsidR="004305F1" w:rsidRPr="0040253A" w:rsidRDefault="0040253A" w:rsidP="001F0447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1.1Define el término bíblico de Alianza</w:t>
            </w:r>
            <w:r w:rsidR="001F044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1F0447">
            <w:pPr>
              <w:pStyle w:val="Pa15"/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2.1 Clasifica y es consciente del contenido del decálogo.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4.1 Confecciona materiales para ubicar cronológicamente los principales libros de la Biblia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Bloque3</w:t>
            </w:r>
          </w:p>
          <w:p w:rsidR="004305F1" w:rsidRPr="0040253A" w:rsidRDefault="0040253A" w:rsidP="001F0447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Interpreta y aprecia el cambio que ha originado el encuentro con Jesús en algunos de los personajes que aparecen en los evangelios</w:t>
            </w:r>
            <w:r w:rsidR="001F044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1F0447">
            <w:pPr>
              <w:pStyle w:val="Pa15"/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2.2 Dramatiza con respeto algunos milagros narrados en los evangelios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3.2 Reconstruye utilizando las TIC los encuentros con el Resucitado que describen los relatos evangélicos.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4305F1" w:rsidRPr="005F6C8A" w:rsidTr="001F0447">
        <w:trPr>
          <w:cantSplit/>
          <w:trHeight w:val="824"/>
        </w:trPr>
        <w:tc>
          <w:tcPr>
            <w:tcW w:w="8874" w:type="dxa"/>
            <w:gridSpan w:val="2"/>
            <w:vAlign w:val="center"/>
          </w:tcPr>
          <w:p w:rsidR="0040253A" w:rsidRPr="0040253A" w:rsidRDefault="0040253A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Bloque4</w:t>
            </w:r>
          </w:p>
          <w:p w:rsidR="004305F1" w:rsidRPr="0040253A" w:rsidRDefault="0040253A" w:rsidP="001F0447">
            <w:pPr>
              <w:pStyle w:val="Pa15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Identifica y describe los rasgos y funciones de los diferentes miembros de la comunidad eclesial</w:t>
            </w:r>
            <w:r w:rsidR="001F0447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4305F1" w:rsidRPr="00C40007" w:rsidRDefault="004305F1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  <w:tr w:rsidR="001F0447" w:rsidRPr="005F6C8A" w:rsidTr="001F0447">
        <w:trPr>
          <w:cantSplit/>
          <w:trHeight w:val="1541"/>
        </w:trPr>
        <w:tc>
          <w:tcPr>
            <w:tcW w:w="8874" w:type="dxa"/>
            <w:gridSpan w:val="2"/>
            <w:vAlign w:val="center"/>
          </w:tcPr>
          <w:p w:rsidR="001F0447" w:rsidRPr="0040253A" w:rsidRDefault="001F0447" w:rsidP="0040253A">
            <w:pPr>
              <w:jc w:val="both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2.2 Asocia la celebración de la Eucaristía con las palabras y los gestos de Jesús en la Última Cena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:rsidR="001F0447" w:rsidRPr="00C40007" w:rsidRDefault="001F0447" w:rsidP="00C40007">
            <w:pPr>
              <w:jc w:val="center"/>
              <w:rPr>
                <w:rFonts w:ascii="Tahoma" w:hAnsi="Tahoma" w:cs="Tahoma"/>
                <w:szCs w:val="18"/>
              </w:rPr>
            </w:pPr>
          </w:p>
        </w:tc>
      </w:tr>
    </w:tbl>
    <w:p w:rsidR="000446DB" w:rsidRDefault="000446DB"/>
    <w:p w:rsidR="002A0C48" w:rsidRDefault="002A0C48" w:rsidP="000446DB">
      <w:pPr>
        <w:jc w:val="center"/>
        <w:rPr>
          <w:b/>
          <w:sz w:val="24"/>
          <w:szCs w:val="24"/>
        </w:rPr>
        <w:sectPr w:rsidR="002A0C48" w:rsidSect="000132FE">
          <w:pgSz w:w="11906" w:h="16838"/>
          <w:pgMar w:top="2372" w:right="1247" w:bottom="510" w:left="1247" w:header="567" w:footer="567" w:gutter="0"/>
          <w:cols w:space="708"/>
          <w:docGrid w:linePitch="360"/>
        </w:sectPr>
      </w:pPr>
    </w:p>
    <w:tbl>
      <w:tblPr>
        <w:tblW w:w="10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1219"/>
        <w:gridCol w:w="7753"/>
        <w:gridCol w:w="1178"/>
      </w:tblGrid>
      <w:tr w:rsidR="00C40007" w:rsidRPr="00881763" w:rsidTr="00C40007">
        <w:trPr>
          <w:cantSplit/>
          <w:trHeight w:val="416"/>
          <w:tblHeader/>
        </w:trPr>
        <w:tc>
          <w:tcPr>
            <w:tcW w:w="1219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  <w:sz w:val="40"/>
              </w:rPr>
              <w:lastRenderedPageBreak/>
              <w:t>6º</w:t>
            </w:r>
          </w:p>
        </w:tc>
        <w:tc>
          <w:tcPr>
            <w:tcW w:w="7753" w:type="dxa"/>
            <w:vAlign w:val="center"/>
          </w:tcPr>
          <w:p w:rsidR="00C40007" w:rsidRPr="00C40007" w:rsidRDefault="00C40007" w:rsidP="000446DB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ESTÁNDAR DE APRENDIZAJE EVALUABLE</w:t>
            </w:r>
          </w:p>
        </w:tc>
        <w:tc>
          <w:tcPr>
            <w:tcW w:w="1178" w:type="dxa"/>
            <w:vAlign w:val="center"/>
          </w:tcPr>
          <w:p w:rsidR="00C40007" w:rsidRPr="00C40007" w:rsidRDefault="00C40007" w:rsidP="006E69BD">
            <w:pPr>
              <w:jc w:val="center"/>
              <w:rPr>
                <w:rFonts w:ascii="Tahoma" w:hAnsi="Tahoma" w:cs="Tahoma"/>
                <w:b/>
              </w:rPr>
            </w:pPr>
            <w:r w:rsidRPr="00C40007">
              <w:rPr>
                <w:rFonts w:ascii="Tahoma" w:hAnsi="Tahoma" w:cs="Tahoma"/>
                <w:b/>
              </w:rPr>
              <w:t>No alcanzado</w:t>
            </w:r>
          </w:p>
        </w:tc>
      </w:tr>
      <w:tr w:rsidR="004305F1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40253A" w:rsidRPr="0040253A" w:rsidRDefault="0040253A" w:rsidP="0040253A">
            <w:pPr>
              <w:pStyle w:val="Pa1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Bloque 1</w:t>
            </w:r>
          </w:p>
          <w:p w:rsidR="004305F1" w:rsidRPr="004305F1" w:rsidRDefault="0040253A" w:rsidP="00ED4DA3">
            <w:pPr>
              <w:pStyle w:val="Pa15"/>
              <w:rPr>
                <w:rFonts w:ascii="Tahoma" w:hAnsi="Tahoma" w:cs="Tahoma"/>
                <w:color w:val="000000"/>
                <w:szCs w:val="16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3.1 Descubre y explica por qué los enterramientos, pinturas, ritos y costumbres son signos de la relación del hombre con la Divinidad.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ED4DA3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ED4DA3" w:rsidRDefault="00ED4DA3" w:rsidP="00ED4DA3">
            <w:pPr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4.1 Investiga y recoge acontecimientos de la historia donde se aprecia que el hecho religioso ha sido el motor de cambios para potenciar los derechos humanos, la convivencia, el progreso y la paz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178" w:type="dxa"/>
            <w:vAlign w:val="center"/>
          </w:tcPr>
          <w:p w:rsidR="00ED4DA3" w:rsidRPr="00C40007" w:rsidRDefault="00ED4DA3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ED4DA3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ED4DA3" w:rsidRDefault="00ED4DA3" w:rsidP="0040253A">
            <w:pPr>
              <w:pStyle w:val="Pa15"/>
              <w:rPr>
                <w:rFonts w:ascii="Tahoma" w:hAnsi="Tahoma" w:cs="Tahoma"/>
                <w:sz w:val="20"/>
                <w:szCs w:val="20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1.3 Propone, dialogando con sus compañeros, situaciones y comportamientos donde se expresa la riqueza humana que aparece en los textos 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apienciales.</w:t>
            </w:r>
          </w:p>
        </w:tc>
        <w:tc>
          <w:tcPr>
            <w:tcW w:w="1178" w:type="dxa"/>
            <w:vAlign w:val="center"/>
          </w:tcPr>
          <w:p w:rsidR="00ED4DA3" w:rsidRPr="00C40007" w:rsidRDefault="00ED4DA3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40253A" w:rsidRPr="0040253A" w:rsidRDefault="0040253A" w:rsidP="0040253A">
            <w:pPr>
              <w:rPr>
                <w:rFonts w:ascii="Tahoma" w:hAnsi="Tahoma" w:cs="Tahoma"/>
                <w:color w:val="000000"/>
              </w:rPr>
            </w:pPr>
            <w:r w:rsidRPr="0040253A">
              <w:rPr>
                <w:rFonts w:ascii="Tahoma" w:hAnsi="Tahoma" w:cs="Tahoma"/>
                <w:color w:val="000000"/>
              </w:rPr>
              <w:t>Bloque2</w:t>
            </w:r>
          </w:p>
          <w:p w:rsidR="004305F1" w:rsidRPr="004305F1" w:rsidRDefault="0040253A" w:rsidP="00A85514">
            <w:pPr>
              <w:pStyle w:val="Pa15"/>
              <w:rPr>
                <w:rFonts w:ascii="Tahoma" w:hAnsi="Tahoma" w:cs="Tahoma"/>
                <w:color w:val="000000"/>
                <w:szCs w:val="16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Identifica y valora expresiones recogidas en los libros sapienciales que enriquecen y mejoran a la persona</w:t>
            </w:r>
            <w:r w:rsidR="00A8551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40253A" w:rsidRPr="0040253A" w:rsidRDefault="0040253A" w:rsidP="0040253A">
            <w:pPr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Bloque3</w:t>
            </w:r>
          </w:p>
          <w:p w:rsidR="004305F1" w:rsidRPr="004305F1" w:rsidRDefault="0040253A" w:rsidP="00ED4DA3">
            <w:pPr>
              <w:pStyle w:val="Pa15"/>
              <w:rPr>
                <w:rFonts w:ascii="Tahoma" w:hAnsi="Tahoma" w:cs="Tahoma"/>
                <w:color w:val="000000"/>
                <w:szCs w:val="16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1.2 Identifica y sintetiza los rasgos que Jesús desvela del Padre en los discursos del evangelio de Juan</w:t>
            </w:r>
            <w:r w:rsidR="00ED4DA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ED4DA3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ED4DA3" w:rsidRPr="0040253A" w:rsidRDefault="00ED4DA3" w:rsidP="0040253A">
            <w:pPr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3.2 Construye un mapa comparativo de las acciones de Jesús y las de la Iglesia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178" w:type="dxa"/>
            <w:vAlign w:val="center"/>
          </w:tcPr>
          <w:p w:rsidR="00ED4DA3" w:rsidRPr="00C40007" w:rsidRDefault="00ED4DA3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4305F1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40253A" w:rsidRPr="0040253A" w:rsidRDefault="0040253A" w:rsidP="0040253A">
            <w:pPr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</w:rPr>
              <w:t>Bloque4</w:t>
            </w:r>
          </w:p>
          <w:p w:rsidR="004305F1" w:rsidRPr="004305F1" w:rsidRDefault="0040253A" w:rsidP="00ED4DA3">
            <w:pPr>
              <w:pStyle w:val="Pa15"/>
              <w:rPr>
                <w:rFonts w:ascii="Tahoma" w:hAnsi="Tahoma" w:cs="Tahoma"/>
                <w:color w:val="000000"/>
                <w:szCs w:val="16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1.1 Conoce y explica con ejemplos la razón por la que Confirmación, Orden y Matrimonio están al servicio de la Iglesia</w:t>
            </w:r>
            <w:r w:rsidR="00ED4DA3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:rsidR="004305F1" w:rsidRPr="00C40007" w:rsidRDefault="004305F1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ED4DA3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ED4DA3" w:rsidRPr="0040253A" w:rsidRDefault="00ED4DA3" w:rsidP="00ED4DA3">
            <w:pPr>
              <w:pStyle w:val="Pa15"/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  <w:sz w:val="20"/>
                <w:szCs w:val="20"/>
              </w:rPr>
              <w:t>2.2 Crea una composición donde se exprese la alegría y la paz que experimentaron los discípulos al encontrarse con el Resucitado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8" w:type="dxa"/>
            <w:vAlign w:val="center"/>
          </w:tcPr>
          <w:p w:rsidR="00ED4DA3" w:rsidRPr="00C40007" w:rsidRDefault="00ED4DA3" w:rsidP="006E69BD">
            <w:pPr>
              <w:jc w:val="center"/>
              <w:rPr>
                <w:rFonts w:ascii="Tahoma" w:hAnsi="Tahoma" w:cs="Tahoma"/>
              </w:rPr>
            </w:pPr>
          </w:p>
        </w:tc>
      </w:tr>
      <w:tr w:rsidR="00ED4DA3" w:rsidRPr="005F6C8A" w:rsidTr="00ED4DA3">
        <w:trPr>
          <w:trHeight w:val="905"/>
        </w:trPr>
        <w:tc>
          <w:tcPr>
            <w:tcW w:w="8972" w:type="dxa"/>
            <w:gridSpan w:val="2"/>
            <w:vAlign w:val="center"/>
          </w:tcPr>
          <w:p w:rsidR="00ED4DA3" w:rsidRPr="0040253A" w:rsidRDefault="00ED4DA3" w:rsidP="0040253A">
            <w:pPr>
              <w:rPr>
                <w:rFonts w:ascii="Tahoma" w:hAnsi="Tahoma" w:cs="Tahoma"/>
              </w:rPr>
            </w:pPr>
            <w:r w:rsidRPr="0040253A">
              <w:rPr>
                <w:rFonts w:ascii="Tahoma" w:hAnsi="Tahoma" w:cs="Tahoma"/>
                <w:color w:val="000000"/>
              </w:rPr>
              <w:t>3.1 Selecciona testimonios de cristianos y justifica el cambio generado por el encuentro con el Resucitado</w:t>
            </w:r>
            <w:r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1178" w:type="dxa"/>
            <w:vAlign w:val="center"/>
          </w:tcPr>
          <w:p w:rsidR="00ED4DA3" w:rsidRPr="00C40007" w:rsidRDefault="00ED4DA3" w:rsidP="006E69B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E46C3" w:rsidRDefault="00FE46C3" w:rsidP="00C761D1">
      <w:pPr>
        <w:jc w:val="center"/>
      </w:pPr>
    </w:p>
    <w:sectPr w:rsidR="00FE46C3" w:rsidSect="000132FE">
      <w:pgSz w:w="11906" w:h="16838"/>
      <w:pgMar w:top="2372" w:right="1247" w:bottom="510" w:left="124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514" w:rsidRDefault="00A85514">
      <w:r>
        <w:separator/>
      </w:r>
    </w:p>
  </w:endnote>
  <w:endnote w:type="continuationSeparator" w:id="1">
    <w:p w:rsidR="00A85514" w:rsidRDefault="00A85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628"/>
    </w:tblGrid>
    <w:tr w:rsidR="00A85514" w:rsidRPr="00A94EDA" w:rsidTr="00C40007">
      <w:tc>
        <w:tcPr>
          <w:tcW w:w="5000" w:type="pct"/>
        </w:tcPr>
        <w:p w:rsidR="00A85514" w:rsidRDefault="00A85514" w:rsidP="00C40007">
          <w:pPr>
            <w:pStyle w:val="Encabezado"/>
            <w:jc w:val="center"/>
            <w:rPr>
              <w:rFonts w:ascii="Tahoma" w:hAnsi="Tahoma" w:cs="Tahoma"/>
              <w:sz w:val="12"/>
              <w:szCs w:val="14"/>
            </w:rPr>
          </w:pPr>
          <w:r w:rsidRPr="00C40007">
            <w:rPr>
              <w:rFonts w:ascii="Tahoma" w:hAnsi="Tahoma" w:cs="Tahoma"/>
              <w:b/>
              <w:bCs/>
              <w:sz w:val="12"/>
              <w:szCs w:val="14"/>
            </w:rPr>
            <w:t>C.R.A.”Arco Iris”</w:t>
          </w:r>
          <w:r w:rsidRPr="00C40007">
            <w:rPr>
              <w:rFonts w:ascii="Tahoma" w:hAnsi="Tahoma" w:cs="Tahoma"/>
              <w:sz w:val="12"/>
              <w:szCs w:val="14"/>
            </w:rPr>
            <w:t xml:space="preserve"> C/ Monzón s/n 22414 </w:t>
          </w:r>
          <w:proofErr w:type="spellStart"/>
          <w:r w:rsidRPr="00C40007">
            <w:rPr>
              <w:rFonts w:ascii="Tahoma" w:hAnsi="Tahoma" w:cs="Tahoma"/>
              <w:sz w:val="12"/>
              <w:szCs w:val="14"/>
            </w:rPr>
            <w:t>Conchel</w:t>
          </w:r>
          <w:proofErr w:type="spellEnd"/>
          <w:r w:rsidRPr="00C40007">
            <w:rPr>
              <w:rFonts w:ascii="Tahoma" w:hAnsi="Tahoma" w:cs="Tahoma"/>
              <w:sz w:val="12"/>
              <w:szCs w:val="14"/>
            </w:rPr>
            <w:t xml:space="preserve"> (Huesca) Tfno. y Fax 974 413 391</w:t>
          </w:r>
        </w:p>
        <w:p w:rsidR="00A85514" w:rsidRPr="00A94EDA" w:rsidRDefault="00A85514" w:rsidP="00C4000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40007">
            <w:rPr>
              <w:rFonts w:ascii="Tahoma" w:hAnsi="Tahoma" w:cs="Tahoma"/>
              <w:sz w:val="12"/>
              <w:szCs w:val="14"/>
            </w:rPr>
            <w:t>e-mail: craconchel@educa.aragon.es página web:</w:t>
          </w:r>
          <w:r>
            <w:rPr>
              <w:rFonts w:ascii="Tahoma" w:hAnsi="Tahoma" w:cs="Tahoma"/>
              <w:sz w:val="12"/>
              <w:szCs w:val="14"/>
            </w:rPr>
            <w:t xml:space="preserve"> </w:t>
          </w:r>
          <w:r w:rsidRPr="00C40007">
            <w:rPr>
              <w:rFonts w:ascii="Tahoma" w:hAnsi="Tahoma" w:cs="Tahoma"/>
              <w:sz w:val="12"/>
              <w:szCs w:val="14"/>
            </w:rPr>
            <w:t>http://www.craarcoi.educa.aragon.es</w:t>
          </w:r>
        </w:p>
      </w:tc>
    </w:tr>
  </w:tbl>
  <w:p w:rsidR="00A85514" w:rsidRDefault="00A855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514" w:rsidRDefault="00A85514">
      <w:r>
        <w:separator/>
      </w:r>
    </w:p>
  </w:footnote>
  <w:footnote w:type="continuationSeparator" w:id="1">
    <w:p w:rsidR="00A85514" w:rsidRDefault="00A85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4" w:rsidRDefault="0011437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1" o:spid="_x0000_s2063" type="#_x0000_t75" style="position:absolute;margin-left:0;margin-top:0;width:103.7pt;height:102.5pt;z-index:-251649024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4" w:rsidRPr="00C761D1" w:rsidRDefault="00114374" w:rsidP="00C761D1">
    <w:pPr>
      <w:pStyle w:val="Encabezado"/>
      <w:tabs>
        <w:tab w:val="clear" w:pos="4252"/>
        <w:tab w:val="clear" w:pos="8504"/>
      </w:tabs>
      <w:rPr>
        <w:szCs w:val="16"/>
      </w:rPr>
    </w:pPr>
    <w:r w:rsidRPr="001143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2" o:spid="_x0000_s2064" type="#_x0000_t75" style="position:absolute;margin-left:0;margin-top:0;width:103.7pt;height:102.5pt;z-index:-251648000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  <w:r w:rsidRPr="001143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37.6pt;margin-top:-3pt;width:30.95pt;height:502.95pt;z-index:251665408;mso-width-relative:margin;mso-height-relative:margin" stroked="f">
          <v:textbox style="layout-flow:vertical;mso-layout-flow-alt:bottom-to-top;mso-next-textbox:#_x0000_s2061">
            <w:txbxContent>
              <w:p w:rsidR="00A85514" w:rsidRPr="000132FE" w:rsidRDefault="00A85514" w:rsidP="000132FE">
                <w:pPr>
                  <w:shd w:val="clear" w:color="auto" w:fill="6699FF"/>
                  <w:jc w:val="center"/>
                  <w:rPr>
                    <w:color w:val="FFFFFF"/>
                  </w:rPr>
                </w:pP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Programación Didáctica.  </w:t>
                </w:r>
                <w:r>
                  <w:rPr>
                    <w:rFonts w:ascii="Tahoma" w:hAnsi="Tahoma" w:cs="Tahoma"/>
                    <w:b/>
                    <w:color w:val="FFFFFF"/>
                  </w:rPr>
                  <w:t xml:space="preserve">Estándares de aprendizaje evaluables mínimos. </w:t>
                </w:r>
                <w:r w:rsidRPr="000132FE">
                  <w:rPr>
                    <w:rFonts w:ascii="Tahoma" w:hAnsi="Tahoma" w:cs="Tahoma"/>
                    <w:b/>
                    <w:color w:val="FFFFFF"/>
                  </w:rPr>
                  <w:t xml:space="preserve"> C.R.A. “Arco Iris”</w:t>
                </w:r>
              </w:p>
            </w:txbxContent>
          </v:textbox>
        </v:shape>
      </w:pict>
    </w:r>
    <w:r w:rsidR="00A85514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5972810</wp:posOffset>
          </wp:positionH>
          <wp:positionV relativeFrom="paragraph">
            <wp:posOffset>7620</wp:posOffset>
          </wp:positionV>
          <wp:extent cx="457200" cy="933450"/>
          <wp:effectExtent l="19050" t="0" r="0" b="0"/>
          <wp:wrapNone/>
          <wp:docPr id="9" name="Imagen 8" descr="zlogocra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logocrapequeñ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4374">
      <w:rPr>
        <w:noProof/>
      </w:rPr>
      <w:pict>
        <v:shape id="_x0000_s2060" type="#_x0000_t202" style="position:absolute;margin-left:110.15pt;margin-top:.6pt;width:324.65pt;height:33.75pt;z-index:251664384;mso-height-percent:200;mso-position-horizontal-relative:text;mso-position-vertical-relative:text;mso-height-percent:200;mso-width-relative:margin;mso-height-relative:margin" stroked="f">
          <v:textbox style="mso-next-textbox:#_x0000_s2060;mso-fit-shape-to-text:t">
            <w:txbxContent>
              <w:p w:rsidR="00A85514" w:rsidRPr="002800D9" w:rsidRDefault="00A85514" w:rsidP="000132FE">
                <w:pPr>
                  <w:jc w:val="center"/>
                  <w:rPr>
                    <w:rFonts w:ascii="Tahoma" w:hAnsi="Tahoma" w:cs="Tahoma"/>
                    <w:b/>
                    <w:sz w:val="22"/>
                    <w:szCs w:val="16"/>
                  </w:rPr>
                </w:pP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ESTÁNDARES DE APRENDIZAJE EVALUABLES MÍNIMOS </w:t>
                </w:r>
              </w:p>
              <w:p w:rsidR="00A85514" w:rsidRPr="002800D9" w:rsidRDefault="00A85514" w:rsidP="000132FE">
                <w:pPr>
                  <w:jc w:val="center"/>
                  <w:rPr>
                    <w:sz w:val="36"/>
                  </w:rPr>
                </w:pPr>
                <w:r w:rsidRPr="002800D9">
                  <w:rPr>
                    <w:rFonts w:ascii="Tahoma" w:hAnsi="Tahoma" w:cs="Tahoma"/>
                    <w:b/>
                    <w:sz w:val="22"/>
                    <w:szCs w:val="16"/>
                  </w:rPr>
                  <w:t xml:space="preserve">ÁREA DE </w:t>
                </w:r>
                <w:r>
                  <w:rPr>
                    <w:rFonts w:ascii="Tahoma" w:hAnsi="Tahoma" w:cs="Tahoma"/>
                    <w:b/>
                    <w:sz w:val="22"/>
                    <w:szCs w:val="16"/>
                  </w:rPr>
                  <w:t>RELIGIÓN CATÓLICA</w:t>
                </w:r>
              </w:p>
            </w:txbxContent>
          </v:textbox>
        </v:shape>
      </w:pict>
    </w:r>
    <w:r w:rsidR="00A85514">
      <w:rPr>
        <w:noProof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8503920</wp:posOffset>
          </wp:positionH>
          <wp:positionV relativeFrom="paragraph">
            <wp:posOffset>-170180</wp:posOffset>
          </wp:positionV>
          <wp:extent cx="419100" cy="876300"/>
          <wp:effectExtent l="19050" t="0" r="0" b="0"/>
          <wp:wrapNone/>
          <wp:docPr id="8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r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5514">
      <w:rPr>
        <w:noProof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27940</wp:posOffset>
          </wp:positionV>
          <wp:extent cx="1333500" cy="552450"/>
          <wp:effectExtent l="19050" t="0" r="0" b="0"/>
          <wp:wrapNone/>
          <wp:docPr id="7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4" w:rsidRDefault="0011437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9330" o:spid="_x0000_s2062" type="#_x0000_t75" style="position:absolute;margin-left:0;margin-top:0;width:103.7pt;height:102.5pt;z-index:-251650048;mso-position-horizontal:center;mso-position-horizontal-relative:margin;mso-position-vertical:center;mso-position-vertical-relative:margin" o:allowincell="f">
          <v:imagedata r:id="rId1" o:title="SELL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17A75"/>
    <w:multiLevelType w:val="multilevel"/>
    <w:tmpl w:val="46602F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0"/>
        </w:tabs>
        <w:ind w:left="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0"/>
        </w:tabs>
        <w:ind w:left="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"/>
        </w:tabs>
        <w:ind w:left="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"/>
        </w:tabs>
        <w:ind w:left="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0"/>
        </w:tabs>
        <w:ind w:left="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"/>
        </w:tabs>
        <w:ind w:left="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690F"/>
    <w:rsid w:val="000132FE"/>
    <w:rsid w:val="0002110B"/>
    <w:rsid w:val="000446DB"/>
    <w:rsid w:val="000458BD"/>
    <w:rsid w:val="000C2355"/>
    <w:rsid w:val="00114374"/>
    <w:rsid w:val="00130E7A"/>
    <w:rsid w:val="00141F58"/>
    <w:rsid w:val="00182401"/>
    <w:rsid w:val="001A2D92"/>
    <w:rsid w:val="001C69C2"/>
    <w:rsid w:val="001F0447"/>
    <w:rsid w:val="001F690F"/>
    <w:rsid w:val="00204CF5"/>
    <w:rsid w:val="002120FC"/>
    <w:rsid w:val="002749E3"/>
    <w:rsid w:val="00276312"/>
    <w:rsid w:val="00285FB4"/>
    <w:rsid w:val="002A0C48"/>
    <w:rsid w:val="0031362A"/>
    <w:rsid w:val="003415E1"/>
    <w:rsid w:val="00366CC5"/>
    <w:rsid w:val="003C1844"/>
    <w:rsid w:val="0040253A"/>
    <w:rsid w:val="00405EAB"/>
    <w:rsid w:val="004305F1"/>
    <w:rsid w:val="004458F8"/>
    <w:rsid w:val="00447C5B"/>
    <w:rsid w:val="00454E74"/>
    <w:rsid w:val="00493258"/>
    <w:rsid w:val="004C0B32"/>
    <w:rsid w:val="004E209A"/>
    <w:rsid w:val="004F1DD0"/>
    <w:rsid w:val="0051071B"/>
    <w:rsid w:val="00530BAD"/>
    <w:rsid w:val="0054612E"/>
    <w:rsid w:val="00552F86"/>
    <w:rsid w:val="00565863"/>
    <w:rsid w:val="00580FD8"/>
    <w:rsid w:val="005A34D7"/>
    <w:rsid w:val="005E5832"/>
    <w:rsid w:val="005F09B2"/>
    <w:rsid w:val="005F6C8A"/>
    <w:rsid w:val="00603A2C"/>
    <w:rsid w:val="006110AC"/>
    <w:rsid w:val="0062688E"/>
    <w:rsid w:val="006358C4"/>
    <w:rsid w:val="006C0D02"/>
    <w:rsid w:val="006C3882"/>
    <w:rsid w:val="006E6339"/>
    <w:rsid w:val="006E69BD"/>
    <w:rsid w:val="00714581"/>
    <w:rsid w:val="007162DB"/>
    <w:rsid w:val="00721E0A"/>
    <w:rsid w:val="007225FE"/>
    <w:rsid w:val="00723CF2"/>
    <w:rsid w:val="00734D15"/>
    <w:rsid w:val="00747631"/>
    <w:rsid w:val="00777C69"/>
    <w:rsid w:val="007852A5"/>
    <w:rsid w:val="007B5844"/>
    <w:rsid w:val="007B62B6"/>
    <w:rsid w:val="007C28AE"/>
    <w:rsid w:val="007C66DF"/>
    <w:rsid w:val="007D47A3"/>
    <w:rsid w:val="007F36DF"/>
    <w:rsid w:val="007F4A90"/>
    <w:rsid w:val="00830C88"/>
    <w:rsid w:val="008554B1"/>
    <w:rsid w:val="00855D74"/>
    <w:rsid w:val="008644A3"/>
    <w:rsid w:val="00894763"/>
    <w:rsid w:val="00897414"/>
    <w:rsid w:val="008A412D"/>
    <w:rsid w:val="008B5FA6"/>
    <w:rsid w:val="008E7CAF"/>
    <w:rsid w:val="00926F6D"/>
    <w:rsid w:val="009563C3"/>
    <w:rsid w:val="00965286"/>
    <w:rsid w:val="009D0F08"/>
    <w:rsid w:val="00A24C7A"/>
    <w:rsid w:val="00A368C2"/>
    <w:rsid w:val="00A85514"/>
    <w:rsid w:val="00AA0D01"/>
    <w:rsid w:val="00AD6B2F"/>
    <w:rsid w:val="00AF7AEA"/>
    <w:rsid w:val="00B13D6B"/>
    <w:rsid w:val="00BD4EEC"/>
    <w:rsid w:val="00BD552C"/>
    <w:rsid w:val="00C31F5D"/>
    <w:rsid w:val="00C34E98"/>
    <w:rsid w:val="00C3714C"/>
    <w:rsid w:val="00C40007"/>
    <w:rsid w:val="00C761D1"/>
    <w:rsid w:val="00C808D0"/>
    <w:rsid w:val="00C863F3"/>
    <w:rsid w:val="00CF37A1"/>
    <w:rsid w:val="00D01530"/>
    <w:rsid w:val="00D33604"/>
    <w:rsid w:val="00D76D40"/>
    <w:rsid w:val="00D92062"/>
    <w:rsid w:val="00DC5CDC"/>
    <w:rsid w:val="00E8041C"/>
    <w:rsid w:val="00EC412D"/>
    <w:rsid w:val="00ED4479"/>
    <w:rsid w:val="00ED4DA3"/>
    <w:rsid w:val="00EF3E71"/>
    <w:rsid w:val="00F4034A"/>
    <w:rsid w:val="00F8787B"/>
    <w:rsid w:val="00F951B7"/>
    <w:rsid w:val="00FA7078"/>
    <w:rsid w:val="00FE46C3"/>
    <w:rsid w:val="00FE7757"/>
    <w:rsid w:val="00FF36B5"/>
    <w:rsid w:val="00FF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0F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69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F690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0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31362A"/>
    <w:rPr>
      <w:sz w:val="18"/>
    </w:rPr>
  </w:style>
  <w:style w:type="paragraph" w:styleId="Textocomentario">
    <w:name w:val="annotation text"/>
    <w:basedOn w:val="Normal"/>
    <w:link w:val="TextocomentarioCar"/>
    <w:rsid w:val="0031362A"/>
    <w:rPr>
      <w:rFonts w:ascii="Times New Roman" w:hAnsi="Times New Roman" w:cs="Times New Roman"/>
      <w:sz w:val="24"/>
    </w:rPr>
  </w:style>
  <w:style w:type="character" w:customStyle="1" w:styleId="TextocomentarioCar">
    <w:name w:val="Texto comentario Car"/>
    <w:link w:val="Textocomentario"/>
    <w:locked/>
    <w:rsid w:val="0031362A"/>
    <w:rPr>
      <w:sz w:val="24"/>
      <w:lang w:val="es-ES" w:eastAsia="es-ES" w:bidi="ar-SA"/>
    </w:rPr>
  </w:style>
  <w:style w:type="character" w:customStyle="1" w:styleId="EncabezadoCar">
    <w:name w:val="Encabezado Car"/>
    <w:link w:val="Encabezado"/>
    <w:rsid w:val="00C40007"/>
    <w:rPr>
      <w:rFonts w:ascii="Arial" w:hAnsi="Arial" w:cs="Arial"/>
    </w:rPr>
  </w:style>
  <w:style w:type="paragraph" w:customStyle="1" w:styleId="Pa15">
    <w:name w:val="Pa15"/>
    <w:basedOn w:val="Normal"/>
    <w:next w:val="Normal"/>
    <w:rsid w:val="000458BD"/>
    <w:pPr>
      <w:autoSpaceDE w:val="0"/>
      <w:autoSpaceDN w:val="0"/>
      <w:adjustRightInd w:val="0"/>
      <w:spacing w:line="181" w:lineRule="atLeast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893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PERFÍL COMPETENCIAL DEL ÁREA</vt:lpstr>
    </vt:vector>
  </TitlesOfParts>
  <Company>DGA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PERFÍL COMPETENCIAL DEL ÁREA</dc:title>
  <dc:creator>DGA</dc:creator>
  <cp:lastModifiedBy>Equipo Directivo</cp:lastModifiedBy>
  <cp:revision>3</cp:revision>
  <cp:lastPrinted>2016-03-28T09:09:00Z</cp:lastPrinted>
  <dcterms:created xsi:type="dcterms:W3CDTF">2016-06-24T12:43:00Z</dcterms:created>
  <dcterms:modified xsi:type="dcterms:W3CDTF">2016-06-24T12:46:00Z</dcterms:modified>
</cp:coreProperties>
</file>